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B72D" w14:textId="77777777" w:rsidR="006A7298" w:rsidRPr="006A7298" w:rsidRDefault="006A7298" w:rsidP="006A7298">
      <w:pPr>
        <w:spacing w:line="300" w:lineRule="exact"/>
        <w:ind w:leftChars="-136" w:left="-286" w:rightChars="134" w:right="281" w:firstLine="1"/>
        <w:jc w:val="right"/>
        <w:rPr>
          <w:rFonts w:ascii="ＭＳ 明朝" w:eastAsia="ＭＳ 明朝" w:hAnsi="ＭＳ 明朝"/>
          <w:szCs w:val="21"/>
        </w:rPr>
      </w:pPr>
    </w:p>
    <w:p w14:paraId="0D66FC90" w14:textId="77777777" w:rsidR="00466809" w:rsidRPr="00F15969" w:rsidRDefault="00FC573A" w:rsidP="00F15969">
      <w:pPr>
        <w:spacing w:line="300" w:lineRule="exact"/>
        <w:ind w:rightChars="134" w:right="281"/>
        <w:jc w:val="center"/>
        <w:rPr>
          <w:rFonts w:ascii="BIZ UDPゴシック" w:eastAsia="BIZ UDPゴシック" w:hAnsi="BIZ UDPゴシック"/>
          <w:sz w:val="24"/>
          <w:szCs w:val="21"/>
        </w:rPr>
      </w:pPr>
      <w:r w:rsidRPr="00F15969">
        <w:rPr>
          <w:rFonts w:ascii="BIZ UDPゴシック" w:eastAsia="BIZ UDPゴシック" w:hAnsi="BIZ UDPゴシック" w:hint="eastAsia"/>
          <w:sz w:val="24"/>
          <w:szCs w:val="21"/>
        </w:rPr>
        <w:t>鉾田市中小企業等ビジネスモデル転換事業</w:t>
      </w:r>
      <w:r w:rsidR="006A7298" w:rsidRPr="00F15969">
        <w:rPr>
          <w:rFonts w:ascii="BIZ UDPゴシック" w:eastAsia="BIZ UDPゴシック" w:hAnsi="BIZ UDPゴシック" w:hint="eastAsia"/>
          <w:sz w:val="24"/>
          <w:szCs w:val="21"/>
        </w:rPr>
        <w:t>確認項目</w:t>
      </w:r>
    </w:p>
    <w:p w14:paraId="42F3D12A" w14:textId="77777777" w:rsidR="00F15969" w:rsidRPr="00F15969" w:rsidRDefault="00F15969" w:rsidP="00F15969">
      <w:pPr>
        <w:spacing w:line="300" w:lineRule="exact"/>
        <w:ind w:rightChars="134" w:right="281"/>
        <w:jc w:val="center"/>
        <w:rPr>
          <w:rFonts w:ascii="BIZ UDPゴシック" w:eastAsia="BIZ UDPゴシック" w:hAnsi="BIZ UDPゴシック"/>
          <w:szCs w:val="21"/>
        </w:rPr>
      </w:pPr>
    </w:p>
    <w:p w14:paraId="1EAC2295" w14:textId="77777777" w:rsidR="00F15969" w:rsidRPr="00F15969" w:rsidRDefault="00F15969" w:rsidP="00F15969">
      <w:pPr>
        <w:spacing w:line="300" w:lineRule="exact"/>
        <w:ind w:rightChars="134" w:right="281"/>
        <w:jc w:val="center"/>
        <w:rPr>
          <w:rFonts w:ascii="BIZ UDPゴシック" w:eastAsia="BIZ UDPゴシック" w:hAnsi="BIZ UDPゴシック"/>
          <w:szCs w:val="21"/>
        </w:rPr>
      </w:pPr>
    </w:p>
    <w:tbl>
      <w:tblPr>
        <w:tblStyle w:val="a3"/>
        <w:tblW w:w="8931" w:type="dxa"/>
        <w:tblInd w:w="404" w:type="dxa"/>
        <w:tblLook w:val="04A0" w:firstRow="1" w:lastRow="0" w:firstColumn="1" w:lastColumn="0" w:noHBand="0" w:noVBand="1"/>
      </w:tblPr>
      <w:tblGrid>
        <w:gridCol w:w="426"/>
        <w:gridCol w:w="8505"/>
      </w:tblGrid>
      <w:tr w:rsidR="009B261D" w:rsidRPr="00F15969" w14:paraId="49DD0AB2" w14:textId="77777777" w:rsidTr="00AC215F">
        <w:trPr>
          <w:trHeight w:val="1143"/>
        </w:trPr>
        <w:tc>
          <w:tcPr>
            <w:tcW w:w="426" w:type="dxa"/>
            <w:tcBorders>
              <w:top w:val="single" w:sz="4" w:space="0" w:color="auto"/>
              <w:left w:val="single" w:sz="4" w:space="0" w:color="auto"/>
              <w:bottom w:val="single" w:sz="4" w:space="0" w:color="FFFFFF" w:themeColor="background1"/>
              <w:right w:val="single" w:sz="4" w:space="0" w:color="FFFFFF" w:themeColor="background1"/>
            </w:tcBorders>
          </w:tcPr>
          <w:p w14:paraId="4CB77E4D" w14:textId="77777777" w:rsidR="009B261D"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w:t>
            </w:r>
          </w:p>
        </w:tc>
        <w:tc>
          <w:tcPr>
            <w:tcW w:w="8505" w:type="dxa"/>
            <w:tcBorders>
              <w:top w:val="single" w:sz="4" w:space="0" w:color="auto"/>
              <w:left w:val="single" w:sz="4" w:space="0" w:color="FFFFFF" w:themeColor="background1"/>
              <w:bottom w:val="single" w:sz="4" w:space="0" w:color="FFFFFF" w:themeColor="background1"/>
              <w:right w:val="single" w:sz="4" w:space="0" w:color="auto"/>
            </w:tcBorders>
          </w:tcPr>
          <w:p w14:paraId="36753773" w14:textId="77777777" w:rsidR="009B261D" w:rsidRPr="00F15969" w:rsidRDefault="009B261D"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新型コロナウイルス感染症の拡大を受けた新しい生活様式に対応していること</w:t>
            </w:r>
          </w:p>
        </w:tc>
      </w:tr>
      <w:tr w:rsidR="00466809" w:rsidRPr="00F15969" w14:paraId="12273EAC" w14:textId="77777777" w:rsidTr="00AC215F">
        <w:trPr>
          <w:trHeight w:val="1143"/>
        </w:trPr>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FF0394A"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DD29190"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これまで実施してこなかった新たな</w:t>
            </w:r>
            <w:r w:rsidR="00DD4951">
              <w:rPr>
                <w:rFonts w:ascii="BIZ UDPゴシック" w:eastAsia="BIZ UDPゴシック" w:hAnsi="BIZ UDPゴシック" w:hint="eastAsia"/>
                <w:sz w:val="20"/>
                <w:szCs w:val="20"/>
              </w:rPr>
              <w:t>、思い切った</w:t>
            </w:r>
            <w:r w:rsidRPr="00F15969">
              <w:rPr>
                <w:rFonts w:ascii="BIZ UDPゴシック" w:eastAsia="BIZ UDPゴシック" w:hAnsi="BIZ UDPゴシック" w:hint="eastAsia"/>
                <w:sz w:val="20"/>
                <w:szCs w:val="20"/>
              </w:rPr>
              <w:t>取組みであること</w:t>
            </w:r>
          </w:p>
        </w:tc>
      </w:tr>
      <w:tr w:rsidR="00466809" w:rsidRPr="00F15969" w14:paraId="7CDF255C" w14:textId="77777777" w:rsidTr="00AC215F">
        <w:trPr>
          <w:trHeight w:val="1143"/>
        </w:trPr>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69BFB9E"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910998B"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持続可能なビジネスモデルであり、今後売上げにつながる見込みがあること</w:t>
            </w:r>
          </w:p>
        </w:tc>
      </w:tr>
      <w:tr w:rsidR="00466809" w:rsidRPr="00F15969" w14:paraId="6EC48973" w14:textId="77777777" w:rsidTr="00AC215F">
        <w:trPr>
          <w:trHeight w:val="1143"/>
        </w:trPr>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7A93FA6"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FB7548"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計画の内容とその効果が具体的で明確であること</w:t>
            </w:r>
          </w:p>
          <w:p w14:paraId="13CF2AEB"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※「ｲﾝﾀｰﾈｯﾄ販売のﾊﾟｿｺﾝ単体の購入」だけでは、計画の内容と効果が不明確なので対象外。</w:t>
            </w:r>
          </w:p>
          <w:p w14:paraId="0DAE3218" w14:textId="77777777" w:rsidR="00466809" w:rsidRPr="00F15969" w:rsidRDefault="00466809" w:rsidP="00FC573A">
            <w:pPr>
              <w:spacing w:line="340" w:lineRule="exact"/>
              <w:ind w:firstLineChars="100" w:firstLine="200"/>
              <w:rPr>
                <w:rFonts w:ascii="BIZ UDPゴシック" w:eastAsia="BIZ UDPゴシック" w:hAnsi="BIZ UDPゴシック"/>
                <w:sz w:val="20"/>
                <w:szCs w:val="20"/>
              </w:rPr>
            </w:pPr>
          </w:p>
        </w:tc>
      </w:tr>
      <w:tr w:rsidR="00466809" w:rsidRPr="00F15969" w14:paraId="3F458B3E" w14:textId="77777777" w:rsidTr="00AC215F">
        <w:trPr>
          <w:trHeight w:val="1143"/>
        </w:trPr>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4D9EC9A"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756921C" w14:textId="77777777" w:rsidR="0046680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新しい生活様式</w:t>
            </w:r>
            <w:r w:rsidR="0098021A">
              <w:rPr>
                <w:rFonts w:ascii="BIZ UDPゴシック" w:eastAsia="BIZ UDPゴシック" w:hAnsi="BIZ UDPゴシック" w:hint="eastAsia"/>
                <w:sz w:val="20"/>
                <w:szCs w:val="20"/>
              </w:rPr>
              <w:t>に逆行する</w:t>
            </w:r>
            <w:r w:rsidRPr="00F15969">
              <w:rPr>
                <w:rFonts w:ascii="BIZ UDPゴシック" w:eastAsia="BIZ UDPゴシック" w:hAnsi="BIZ UDPゴシック" w:hint="eastAsia"/>
                <w:sz w:val="20"/>
                <w:szCs w:val="20"/>
              </w:rPr>
              <w:t>生産活動、業務効率化、取替え・更新等でないこと</w:t>
            </w:r>
          </w:p>
          <w:p w14:paraId="0F2FFE90" w14:textId="77777777" w:rsidR="003102F9" w:rsidRPr="00F15969" w:rsidRDefault="003102F9" w:rsidP="00FC573A">
            <w:pPr>
              <w:spacing w:line="340" w:lineRule="exact"/>
              <w:rPr>
                <w:rFonts w:ascii="BIZ UDPゴシック" w:eastAsia="BIZ UDPゴシック" w:hAnsi="BIZ UDPゴシック"/>
                <w:sz w:val="20"/>
                <w:szCs w:val="20"/>
              </w:rPr>
            </w:pPr>
          </w:p>
        </w:tc>
      </w:tr>
      <w:tr w:rsidR="00466809" w:rsidRPr="00F15969" w14:paraId="710CBC37" w14:textId="77777777" w:rsidTr="00AC215F">
        <w:trPr>
          <w:trHeight w:val="1143"/>
        </w:trPr>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FB9473"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37AF231"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顧客に対する新しい商品、サービスの提供を行うことを主目的としていること</w:t>
            </w:r>
          </w:p>
          <w:p w14:paraId="4EAA29A7"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※企業内・事業所内で完結する業務改善等でないこと</w:t>
            </w:r>
            <w:r w:rsidRPr="00F15969">
              <w:rPr>
                <w:rFonts w:ascii="BIZ UDPゴシック" w:eastAsia="BIZ UDPゴシック" w:hAnsi="BIZ UDPゴシック"/>
                <w:sz w:val="20"/>
                <w:szCs w:val="20"/>
              </w:rPr>
              <w:t xml:space="preserve"> 例:テレワーク、リモート会議</w:t>
            </w:r>
          </w:p>
        </w:tc>
      </w:tr>
      <w:tr w:rsidR="00466809" w:rsidRPr="00F15969" w14:paraId="571D5DDC" w14:textId="77777777" w:rsidTr="00AC215F">
        <w:trPr>
          <w:trHeight w:val="1143"/>
        </w:trPr>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09D6DF0"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8F4FA8"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新しいビジネスモデルに限った事業内容であること</w:t>
            </w:r>
          </w:p>
          <w:p w14:paraId="4EEF8DBD"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※従来行ってきた事業を内容としたものは対象外</w:t>
            </w:r>
          </w:p>
        </w:tc>
      </w:tr>
      <w:tr w:rsidR="00466809" w:rsidRPr="00F15969" w14:paraId="53990ACF" w14:textId="77777777" w:rsidTr="00AC215F">
        <w:trPr>
          <w:trHeight w:val="1143"/>
        </w:trPr>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CA6955E"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BD05D3" w14:textId="77777777" w:rsidR="0046680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専ら補助事業のために使用され、真に必要であり、効率的と認められること</w:t>
            </w:r>
          </w:p>
          <w:p w14:paraId="17953EDB" w14:textId="77777777" w:rsidR="003102F9" w:rsidRPr="00F15969" w:rsidRDefault="003102F9" w:rsidP="00FC573A">
            <w:pPr>
              <w:spacing w:line="3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※汎用性が高く、他の目的への使用や転売が可能なものは対象外</w:t>
            </w:r>
          </w:p>
        </w:tc>
      </w:tr>
      <w:tr w:rsidR="00466809" w:rsidRPr="00F15969" w14:paraId="034F8A2C" w14:textId="77777777" w:rsidTr="00AC215F">
        <w:trPr>
          <w:trHeight w:val="1143"/>
        </w:trPr>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1408A55"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4079E45"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行政庁の許可等の必要な取組みを行う場合、許可等を受けている又は補助事業実施までに許可等を取得する見込みがあること</w:t>
            </w:r>
          </w:p>
        </w:tc>
      </w:tr>
      <w:tr w:rsidR="00466809" w:rsidRPr="00F15969" w14:paraId="252B42AB" w14:textId="77777777" w:rsidTr="00AC215F">
        <w:trPr>
          <w:trHeight w:val="1143"/>
        </w:trPr>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7469F1"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10FF9F"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事業の遂行に直接必要な経費で、補助対象期間内に契約、取得、実施、支払が完了するものが対象となっていること</w:t>
            </w:r>
          </w:p>
        </w:tc>
      </w:tr>
      <w:tr w:rsidR="00466809" w:rsidRPr="00F15969" w14:paraId="2879D8E5" w14:textId="77777777" w:rsidTr="00AC215F">
        <w:trPr>
          <w:trHeight w:val="1143"/>
        </w:trPr>
        <w:tc>
          <w:tcPr>
            <w:tcW w:w="426" w:type="dxa"/>
            <w:tcBorders>
              <w:top w:val="single" w:sz="4" w:space="0" w:color="FFFFFF" w:themeColor="background1"/>
              <w:left w:val="single" w:sz="4" w:space="0" w:color="auto"/>
              <w:bottom w:val="single" w:sz="4" w:space="0" w:color="auto"/>
              <w:right w:val="single" w:sz="4" w:space="0" w:color="FFFFFF" w:themeColor="background1"/>
            </w:tcBorders>
          </w:tcPr>
          <w:p w14:paraId="07A94DAD"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w:t>
            </w:r>
          </w:p>
        </w:tc>
        <w:tc>
          <w:tcPr>
            <w:tcW w:w="8505" w:type="dxa"/>
            <w:tcBorders>
              <w:top w:val="single" w:sz="4" w:space="0" w:color="FFFFFF" w:themeColor="background1"/>
              <w:left w:val="single" w:sz="4" w:space="0" w:color="FFFFFF" w:themeColor="background1"/>
              <w:bottom w:val="single" w:sz="4" w:space="0" w:color="auto"/>
              <w:right w:val="single" w:sz="4" w:space="0" w:color="auto"/>
            </w:tcBorders>
          </w:tcPr>
          <w:p w14:paraId="05159821" w14:textId="77777777" w:rsidR="00466809" w:rsidRPr="00F15969" w:rsidRDefault="00466809" w:rsidP="00FC573A">
            <w:pPr>
              <w:spacing w:line="340" w:lineRule="exact"/>
              <w:rPr>
                <w:rFonts w:ascii="BIZ UDPゴシック" w:eastAsia="BIZ UDPゴシック" w:hAnsi="BIZ UDPゴシック"/>
                <w:sz w:val="20"/>
                <w:szCs w:val="20"/>
              </w:rPr>
            </w:pPr>
            <w:r w:rsidRPr="00F15969">
              <w:rPr>
                <w:rFonts w:ascii="BIZ UDPゴシック" w:eastAsia="BIZ UDPゴシック" w:hAnsi="BIZ UDPゴシック" w:hint="eastAsia"/>
                <w:sz w:val="20"/>
                <w:szCs w:val="20"/>
              </w:rPr>
              <w:t>設備・備品に関しては、法定耐用年数が経過するまでに、鉾田市に相談なく、鉾田市ＢＭ</w:t>
            </w:r>
            <w:r w:rsidR="003102F9">
              <w:rPr>
                <w:rFonts w:ascii="BIZ UDPゴシック" w:eastAsia="BIZ UDPゴシック" w:hAnsi="BIZ UDPゴシック" w:hint="eastAsia"/>
                <w:sz w:val="20"/>
                <w:szCs w:val="20"/>
              </w:rPr>
              <w:t>転換</w:t>
            </w:r>
            <w:r w:rsidRPr="00F15969">
              <w:rPr>
                <w:rFonts w:ascii="BIZ UDPゴシック" w:eastAsia="BIZ UDPゴシック" w:hAnsi="BIZ UDPゴシック" w:hint="eastAsia"/>
                <w:sz w:val="20"/>
                <w:szCs w:val="20"/>
              </w:rPr>
              <w:t>事業以外の目的に使用、売却または処分しないこと</w:t>
            </w:r>
          </w:p>
        </w:tc>
      </w:tr>
    </w:tbl>
    <w:p w14:paraId="658297CA" w14:textId="77777777" w:rsidR="00345C38" w:rsidRDefault="00345C38" w:rsidP="00FC573A">
      <w:pPr>
        <w:spacing w:line="300" w:lineRule="exact"/>
        <w:rPr>
          <w:rFonts w:ascii="ＭＳ 明朝" w:eastAsia="ＭＳ 明朝" w:hAnsi="ＭＳ 明朝"/>
          <w:szCs w:val="21"/>
        </w:rPr>
      </w:pPr>
    </w:p>
    <w:p w14:paraId="5E060EFA" w14:textId="77777777" w:rsidR="00F15969" w:rsidRPr="006A7298" w:rsidRDefault="00F15969" w:rsidP="00FC573A">
      <w:pPr>
        <w:spacing w:line="300" w:lineRule="exact"/>
        <w:rPr>
          <w:rFonts w:ascii="ＭＳ 明朝" w:eastAsia="ＭＳ 明朝" w:hAnsi="ＭＳ 明朝"/>
          <w:szCs w:val="21"/>
        </w:rPr>
      </w:pPr>
    </w:p>
    <w:sectPr w:rsidR="00F15969" w:rsidRPr="006A7298" w:rsidSect="009D40E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C0E3" w14:textId="77777777" w:rsidR="002E72FE" w:rsidRDefault="002E72FE" w:rsidP="00EA71C8">
      <w:r>
        <w:separator/>
      </w:r>
    </w:p>
  </w:endnote>
  <w:endnote w:type="continuationSeparator" w:id="0">
    <w:p w14:paraId="07E33CF6" w14:textId="77777777" w:rsidR="002E72FE" w:rsidRDefault="002E72FE" w:rsidP="00EA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B156" w14:textId="77777777" w:rsidR="002E72FE" w:rsidRDefault="002E72FE" w:rsidP="00EA71C8">
      <w:r>
        <w:separator/>
      </w:r>
    </w:p>
  </w:footnote>
  <w:footnote w:type="continuationSeparator" w:id="0">
    <w:p w14:paraId="45C77B2F" w14:textId="77777777" w:rsidR="002E72FE" w:rsidRDefault="002E72FE" w:rsidP="00EA7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10"/>
    <w:rsid w:val="000A7A10"/>
    <w:rsid w:val="00261A08"/>
    <w:rsid w:val="002E72FE"/>
    <w:rsid w:val="003102F9"/>
    <w:rsid w:val="00345C38"/>
    <w:rsid w:val="00466809"/>
    <w:rsid w:val="006A7298"/>
    <w:rsid w:val="0098021A"/>
    <w:rsid w:val="009B261D"/>
    <w:rsid w:val="009D40EB"/>
    <w:rsid w:val="00A3264E"/>
    <w:rsid w:val="00AC215F"/>
    <w:rsid w:val="00B858E1"/>
    <w:rsid w:val="00DD4951"/>
    <w:rsid w:val="00EA71C8"/>
    <w:rsid w:val="00F15969"/>
    <w:rsid w:val="00FC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6E579"/>
  <w15:chartTrackingRefBased/>
  <w15:docId w15:val="{AC38D545-5800-4914-AC02-E21813CC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72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298"/>
    <w:rPr>
      <w:rFonts w:asciiTheme="majorHAnsi" w:eastAsiaTheme="majorEastAsia" w:hAnsiTheme="majorHAnsi" w:cstheme="majorBidi"/>
      <w:sz w:val="18"/>
      <w:szCs w:val="18"/>
    </w:rPr>
  </w:style>
  <w:style w:type="paragraph" w:styleId="a6">
    <w:name w:val="header"/>
    <w:basedOn w:val="a"/>
    <w:link w:val="a7"/>
    <w:uiPriority w:val="99"/>
    <w:unhideWhenUsed/>
    <w:rsid w:val="00EA71C8"/>
    <w:pPr>
      <w:tabs>
        <w:tab w:val="center" w:pos="4252"/>
        <w:tab w:val="right" w:pos="8504"/>
      </w:tabs>
      <w:snapToGrid w:val="0"/>
    </w:pPr>
  </w:style>
  <w:style w:type="character" w:customStyle="1" w:styleId="a7">
    <w:name w:val="ヘッダー (文字)"/>
    <w:basedOn w:val="a0"/>
    <w:link w:val="a6"/>
    <w:uiPriority w:val="99"/>
    <w:rsid w:val="00EA71C8"/>
  </w:style>
  <w:style w:type="paragraph" w:styleId="a8">
    <w:name w:val="footer"/>
    <w:basedOn w:val="a"/>
    <w:link w:val="a9"/>
    <w:uiPriority w:val="99"/>
    <w:unhideWhenUsed/>
    <w:rsid w:val="00EA71C8"/>
    <w:pPr>
      <w:tabs>
        <w:tab w:val="center" w:pos="4252"/>
        <w:tab w:val="right" w:pos="8504"/>
      </w:tabs>
      <w:snapToGrid w:val="0"/>
    </w:pPr>
  </w:style>
  <w:style w:type="character" w:customStyle="1" w:styleId="a9">
    <w:name w:val="フッター (文字)"/>
    <w:basedOn w:val="a0"/>
    <w:link w:val="a8"/>
    <w:uiPriority w:val="99"/>
    <w:rsid w:val="00EA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URUDB10110</dc:creator>
  <cp:keywords/>
  <dc:description/>
  <cp:lastModifiedBy>URUG024</cp:lastModifiedBy>
  <cp:revision>7</cp:revision>
  <cp:lastPrinted>2021-05-25T00:10:00Z</cp:lastPrinted>
  <dcterms:created xsi:type="dcterms:W3CDTF">2021-05-25T00:10:00Z</dcterms:created>
  <dcterms:modified xsi:type="dcterms:W3CDTF">2021-05-25T00:11:00Z</dcterms:modified>
</cp:coreProperties>
</file>